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B2DCC1" w14:textId="609E72B4" w:rsidR="161427EE" w:rsidRPr="00201D5B" w:rsidRDefault="161427EE" w:rsidP="161427EE">
      <w:pPr>
        <w:pStyle w:val="KeinLeerraum"/>
        <w:rPr>
          <w:lang w:val="de-DE"/>
        </w:rPr>
      </w:pPr>
    </w:p>
    <w:p w14:paraId="4094E33F" w14:textId="7C44C6B2" w:rsidR="0012592B" w:rsidRPr="00201D5B" w:rsidRDefault="001E3CA6" w:rsidP="161427EE">
      <w:pPr>
        <w:spacing w:line="300" w:lineRule="exact"/>
        <w:jc w:val="center"/>
        <w:rPr>
          <w:rFonts w:eastAsiaTheme="minorEastAsia" w:hint="eastAsia"/>
          <w:b/>
          <w:bCs/>
          <w:sz w:val="28"/>
          <w:szCs w:val="28"/>
          <w:lang w:val="de-DE"/>
        </w:rPr>
      </w:pPr>
      <w:bookmarkStart w:id="0" w:name="_Int_ja8j48U5"/>
      <w:r w:rsidRPr="00201D5B">
        <w:rPr>
          <w:rFonts w:eastAsiaTheme="minorEastAsia"/>
          <w:b/>
          <w:bCs/>
          <w:sz w:val="28"/>
          <w:szCs w:val="28"/>
          <w:lang w:val="de-DE"/>
        </w:rPr>
        <w:t xml:space="preserve">Teledyne FLIR und Magos Systems schmieden Technologiepartnerschaft zur Verbesserung der Perimetersicherheit </w:t>
      </w:r>
      <w:bookmarkEnd w:id="0"/>
    </w:p>
    <w:p w14:paraId="620D7DE9" w14:textId="19D029F2" w:rsidR="001E3CA6" w:rsidRPr="00201D5B" w:rsidRDefault="001E3CA6" w:rsidP="001E3CA6">
      <w:pPr>
        <w:rPr>
          <w:rFonts w:eastAsiaTheme="minorEastAsia"/>
          <w:lang w:val="de-DE"/>
        </w:rPr>
      </w:pPr>
      <w:r w:rsidRPr="00201D5B">
        <w:rPr>
          <w:rFonts w:eastAsiaTheme="minorEastAsia"/>
          <w:b/>
          <w:bCs/>
          <w:lang w:val="de-DE"/>
        </w:rPr>
        <w:t xml:space="preserve">GOLETA, Kalifornien, 11. September 2023 </w:t>
      </w:r>
      <w:r w:rsidR="225B4F0A" w:rsidRPr="00201D5B">
        <w:rPr>
          <w:rFonts w:eastAsiaTheme="minorEastAsia"/>
          <w:lang w:val="de-DE"/>
        </w:rPr>
        <w:t xml:space="preserve">– </w:t>
      </w:r>
      <w:r w:rsidRPr="00201D5B">
        <w:rPr>
          <w:rFonts w:eastAsiaTheme="minorEastAsia"/>
          <w:lang w:val="de-DE"/>
        </w:rPr>
        <w:t>Teledyne FLIR, ein branchenführender Hersteller von Sicherheitskameras, und Magos Systems, ein Pionier auf dem Gebiet der fortschrittlichen KI-gestützten Radarerkennungs-Technologie, geben stolz ihre Technologiepartnerschaft bekannt, um ein innovatives End-to-End Perimeter Intrusion Detection System (PIDS) einzuführen. Gemeinsam stellen sie die Integration der hochmodernen Wärmebildkameras von Teledyne FLIR mit der erstklassigen Radartechnologie und den KI-Softwarefunktionen von Magos vor. Durch diese leistungsstarke Fusion entsteht ein umfassendes System zur Erkennung, Klassifizierung und Verfolgung potenzieller Bedrohungen bei allen Wetter- und Lichtverhältnissen, selbst in komplexen und unübersichtlichen Umgebungen.</w:t>
      </w:r>
    </w:p>
    <w:p w14:paraId="4757FBA7" w14:textId="4B40A998" w:rsidR="00201D5B" w:rsidRDefault="00201D5B" w:rsidP="002D7D83">
      <w:pPr>
        <w:pStyle w:val="xmsonormal"/>
        <w:rPr>
          <w:rFonts w:eastAsiaTheme="minorEastAsia"/>
          <w:color w:val="000000" w:themeColor="text1"/>
          <w:lang w:val="de-DE"/>
        </w:rPr>
      </w:pPr>
      <w:r w:rsidRPr="00201D5B">
        <w:rPr>
          <w:rFonts w:eastAsiaTheme="minorEastAsia"/>
          <w:color w:val="000000" w:themeColor="text1"/>
          <w:lang w:val="de-DE"/>
        </w:rPr>
        <w:t>"Diese Partnerschaft unterstreicht unser Engagement, Sicherheitsteams mit Lösungen auszustatten, die sie in die Lage versetzen, ihre Einrichtungen und Mitarbeiter unter allen Bedingungen zu schützen", sagte Matt Strautman, Director of Global Business Development - Security bei Teledyne FLIR. "Die Radartechnologie von Magos Systems ist in der Sicherheitsbranche für</w:t>
      </w:r>
      <w:r>
        <w:rPr>
          <w:rFonts w:eastAsiaTheme="minorEastAsia"/>
          <w:color w:val="000000" w:themeColor="text1"/>
          <w:lang w:val="de-DE"/>
        </w:rPr>
        <w:t xml:space="preserve"> ihre Auflösung und Abdeckung aner</w:t>
      </w:r>
      <w:r w:rsidRPr="00201D5B">
        <w:rPr>
          <w:rFonts w:eastAsiaTheme="minorEastAsia"/>
          <w:color w:val="000000" w:themeColor="text1"/>
          <w:lang w:val="de-DE"/>
        </w:rPr>
        <w:t xml:space="preserve">kannt und stellt somit eine ideale Ergänzung zu unserem umfangreichen Portfolio an Lösungen für den Perimeterschutz dar." </w:t>
      </w:r>
    </w:p>
    <w:p w14:paraId="488620FE" w14:textId="77777777" w:rsidR="00201D5B" w:rsidRDefault="00201D5B" w:rsidP="002D7D83">
      <w:pPr>
        <w:pStyle w:val="xmsonormal"/>
        <w:rPr>
          <w:rFonts w:eastAsiaTheme="minorEastAsia"/>
          <w:color w:val="000000" w:themeColor="text1"/>
          <w:lang w:val="de-DE"/>
        </w:rPr>
      </w:pPr>
    </w:p>
    <w:p w14:paraId="1F6D0E0F" w14:textId="41FA61F0" w:rsidR="00201D5B" w:rsidRPr="00201D5B" w:rsidRDefault="00201D5B" w:rsidP="00201D5B">
      <w:pPr>
        <w:rPr>
          <w:rFonts w:ascii="Calibri" w:eastAsiaTheme="minorEastAsia" w:hAnsi="Calibri" w:cs="Calibri"/>
          <w:color w:val="000000" w:themeColor="text1"/>
          <w:lang w:val="de-DE" w:bidi="he-IL"/>
        </w:rPr>
      </w:pPr>
      <w:r w:rsidRPr="00201D5B">
        <w:rPr>
          <w:rFonts w:ascii="Calibri" w:eastAsiaTheme="minorEastAsia" w:hAnsi="Calibri" w:cs="Calibri"/>
          <w:color w:val="000000" w:themeColor="text1"/>
          <w:lang w:val="de-DE" w:bidi="he-IL"/>
        </w:rPr>
        <w:t>Als weltweit führendes Unternehmen im Bereich der Wärmetechnologie bietet Teledyne FLIR die hochwertigsten Wärmebildkameras auf dem Markt an und setzt den</w:t>
      </w:r>
      <w:r w:rsidR="00B62BC3">
        <w:rPr>
          <w:rFonts w:ascii="Calibri" w:eastAsiaTheme="minorEastAsia" w:hAnsi="Calibri" w:cs="Calibri"/>
          <w:color w:val="000000" w:themeColor="text1"/>
          <w:lang w:val="de-DE" w:bidi="he-IL"/>
        </w:rPr>
        <w:t xml:space="preserve"> Industriestandard für die </w:t>
      </w:r>
      <w:r w:rsidRPr="00201D5B">
        <w:rPr>
          <w:rFonts w:ascii="Calibri" w:eastAsiaTheme="minorEastAsia" w:hAnsi="Calibri" w:cs="Calibri"/>
          <w:color w:val="000000" w:themeColor="text1"/>
          <w:lang w:val="de-DE" w:bidi="he-IL"/>
        </w:rPr>
        <w:t>Überwachung von Außenbereichen</w:t>
      </w:r>
      <w:r w:rsidR="00B62BC3">
        <w:rPr>
          <w:rFonts w:ascii="Calibri" w:eastAsiaTheme="minorEastAsia" w:hAnsi="Calibri" w:cs="Calibri"/>
          <w:color w:val="000000" w:themeColor="text1"/>
          <w:lang w:val="de-DE" w:bidi="he-IL"/>
        </w:rPr>
        <w:t xml:space="preserve"> rund um die Uhr</w:t>
      </w:r>
      <w:r w:rsidRPr="00201D5B">
        <w:rPr>
          <w:rFonts w:ascii="Calibri" w:eastAsiaTheme="minorEastAsia" w:hAnsi="Calibri" w:cs="Calibri"/>
          <w:color w:val="000000" w:themeColor="text1"/>
          <w:lang w:val="de-DE" w:bidi="he-IL"/>
        </w:rPr>
        <w:t>. Neben Wärmebildkameras ist FLIR auch für seine erstklassigen Kameras</w:t>
      </w:r>
      <w:r w:rsidR="00B62BC3">
        <w:rPr>
          <w:rFonts w:ascii="Calibri" w:eastAsiaTheme="minorEastAsia" w:hAnsi="Calibri" w:cs="Calibri"/>
          <w:color w:val="000000" w:themeColor="text1"/>
          <w:lang w:val="de-DE" w:bidi="he-IL"/>
        </w:rPr>
        <w:t xml:space="preserve"> für sichtbares Licht</w:t>
      </w:r>
      <w:r w:rsidRPr="00201D5B">
        <w:rPr>
          <w:rFonts w:ascii="Calibri" w:eastAsiaTheme="minorEastAsia" w:hAnsi="Calibri" w:cs="Calibri"/>
          <w:color w:val="000000" w:themeColor="text1"/>
          <w:lang w:val="de-DE" w:bidi="he-IL"/>
        </w:rPr>
        <w:t>, Videomanagementsysteme, branchenführenden Tools für die Standortplanung sowie Kommando- und Kontrollsoftware bekannt, die ein breites Spektrum von Sicherheitsanwendungen abdecken.</w:t>
      </w:r>
    </w:p>
    <w:p w14:paraId="5CAC871D" w14:textId="7487E12F" w:rsidR="00201D5B" w:rsidRDefault="00B62BC3" w:rsidP="002D7D83">
      <w:pPr>
        <w:pStyle w:val="xmsonormal"/>
        <w:rPr>
          <w:rFonts w:eastAsiaTheme="minorEastAsia"/>
          <w:color w:val="000000" w:themeColor="text1"/>
          <w:lang w:val="de-DE"/>
        </w:rPr>
      </w:pPr>
      <w:r w:rsidRPr="00B62BC3">
        <w:rPr>
          <w:rFonts w:eastAsiaTheme="minorEastAsia"/>
          <w:color w:val="000000" w:themeColor="text1"/>
          <w:lang w:val="de-DE"/>
        </w:rPr>
        <w:t xml:space="preserve">"Wir sind davon überzeugt, dass wahre Innovation im Sicherheitsbereich an der Schnittstelle von Technologie und Effektivität liegt. Unsere Partnerschaft mit Teledyne FLIR ist ein Beleg für unser Engagement, modernste Lösungen für den Perimeterschutz anzubieten, die die Sicherheit verbessern und die Standards der Branche neu definieren", so Yaron Zussman, </w:t>
      </w:r>
      <w:r w:rsidR="00362FF2">
        <w:rPr>
          <w:rFonts w:eastAsiaTheme="minorEastAsia"/>
          <w:color w:val="000000" w:themeColor="text1"/>
          <w:lang w:val="de-DE"/>
        </w:rPr>
        <w:t xml:space="preserve">Geschäftsführer von </w:t>
      </w:r>
      <w:r w:rsidRPr="00B62BC3">
        <w:rPr>
          <w:rFonts w:eastAsiaTheme="minorEastAsia"/>
          <w:color w:val="000000" w:themeColor="text1"/>
          <w:lang w:val="de-DE"/>
        </w:rPr>
        <w:t xml:space="preserve">Magos Americas. "Durch die nahtlose Integration unserer MASS-Lösung mit den </w:t>
      </w:r>
      <w:r w:rsidR="00264271">
        <w:rPr>
          <w:rFonts w:eastAsiaTheme="minorEastAsia"/>
          <w:color w:val="000000" w:themeColor="text1"/>
          <w:lang w:val="de-DE"/>
        </w:rPr>
        <w:t>PTZ-Wärmebildk</w:t>
      </w:r>
      <w:r w:rsidRPr="00B62BC3">
        <w:rPr>
          <w:rFonts w:eastAsiaTheme="minorEastAsia"/>
          <w:color w:val="000000" w:themeColor="text1"/>
          <w:lang w:val="de-DE"/>
        </w:rPr>
        <w:t>ameras</w:t>
      </w:r>
      <w:r w:rsidR="00264271">
        <w:rPr>
          <w:rFonts w:eastAsiaTheme="minorEastAsia"/>
          <w:color w:val="000000" w:themeColor="text1"/>
          <w:lang w:val="de-DE"/>
        </w:rPr>
        <w:t xml:space="preserve">, den </w:t>
      </w:r>
      <w:r w:rsidR="00264271" w:rsidRPr="00264271">
        <w:rPr>
          <w:rFonts w:eastAsiaTheme="minorEastAsia"/>
          <w:color w:val="000000" w:themeColor="text1"/>
          <w:lang w:val="de-DE"/>
        </w:rPr>
        <w:t>PTZ-Kameras</w:t>
      </w:r>
      <w:r w:rsidR="00264271">
        <w:rPr>
          <w:rFonts w:eastAsiaTheme="minorEastAsia"/>
          <w:color w:val="000000" w:themeColor="text1"/>
          <w:lang w:val="de-DE"/>
        </w:rPr>
        <w:t xml:space="preserve"> für das sichtbare Lichtspektrum</w:t>
      </w:r>
      <w:r w:rsidRPr="00B62BC3">
        <w:rPr>
          <w:rFonts w:eastAsiaTheme="minorEastAsia"/>
          <w:color w:val="000000" w:themeColor="text1"/>
          <w:lang w:val="de-DE"/>
        </w:rPr>
        <w:t xml:space="preserve"> und dem VMS von FLIR erhalten die Sicherheitsteams die relevantesten Alarme, um in Echtzeit zu reagieren."</w:t>
      </w:r>
    </w:p>
    <w:p w14:paraId="1A88F510" w14:textId="77777777" w:rsidR="00264271" w:rsidRDefault="00264271" w:rsidP="002D7D83">
      <w:pPr>
        <w:pStyle w:val="xmsonormal"/>
        <w:rPr>
          <w:rFonts w:eastAsiaTheme="minorEastAsia"/>
          <w:color w:val="000000" w:themeColor="text1"/>
          <w:lang w:val="de-DE"/>
        </w:rPr>
      </w:pPr>
    </w:p>
    <w:p w14:paraId="132E1A84" w14:textId="3FAD4641" w:rsidR="00264271" w:rsidRDefault="00264271" w:rsidP="002D7D83">
      <w:pPr>
        <w:pStyle w:val="xmsonormal"/>
        <w:rPr>
          <w:rFonts w:eastAsiaTheme="minorEastAsia"/>
          <w:color w:val="000000" w:themeColor="text1"/>
          <w:lang w:val="de-DE"/>
        </w:rPr>
      </w:pPr>
      <w:r w:rsidRPr="00264271">
        <w:rPr>
          <w:rFonts w:eastAsiaTheme="minorEastAsia"/>
          <w:color w:val="000000" w:themeColor="text1"/>
          <w:lang w:val="de-DE"/>
        </w:rPr>
        <w:t xml:space="preserve">Die Radargeräte von Magos Systems bieten einen großen Erfassungsbereich, sowohl </w:t>
      </w:r>
      <w:r>
        <w:rPr>
          <w:rFonts w:eastAsiaTheme="minorEastAsia"/>
          <w:color w:val="000000" w:themeColor="text1"/>
          <w:lang w:val="de-DE"/>
        </w:rPr>
        <w:t>horizontal als auch vertikal</w:t>
      </w:r>
      <w:r w:rsidRPr="00264271">
        <w:rPr>
          <w:rFonts w:eastAsiaTheme="minorEastAsia"/>
          <w:color w:val="000000" w:themeColor="text1"/>
          <w:lang w:val="de-DE"/>
        </w:rPr>
        <w:t xml:space="preserve">, um eine vollständige Standortabdeckung zu ermöglichen, tote </w:t>
      </w:r>
      <w:r>
        <w:rPr>
          <w:rFonts w:eastAsiaTheme="minorEastAsia"/>
          <w:color w:val="000000" w:themeColor="text1"/>
          <w:lang w:val="de-DE"/>
        </w:rPr>
        <w:t>Winkel</w:t>
      </w:r>
      <w:r w:rsidRPr="00264271">
        <w:rPr>
          <w:rFonts w:eastAsiaTheme="minorEastAsia"/>
          <w:color w:val="000000" w:themeColor="text1"/>
          <w:lang w:val="de-DE"/>
        </w:rPr>
        <w:t xml:space="preserve"> zu minimieren und bis zum Installationsmast zu erfassen. Die Technologie von Magos bietet außerdem eine außergewöhnliche Reichweite und Winkelauflösung für eine hervorragende Erkennungsleistung, selbst bei schwierigen Wetter- und Lichtverhältnissen und in unübersichtlichen Bereichen. Durch die Kombination von Radarerfassungstechnologie mit KI-Algorithmen für eine zuverlässige videobasierte Objektklassifizierung reduziert die Komplettlösung </w:t>
      </w:r>
      <w:r>
        <w:rPr>
          <w:rFonts w:eastAsiaTheme="minorEastAsia"/>
          <w:color w:val="000000" w:themeColor="text1"/>
          <w:lang w:val="de-DE"/>
        </w:rPr>
        <w:t>Fehla</w:t>
      </w:r>
      <w:r w:rsidRPr="00264271">
        <w:rPr>
          <w:rFonts w:eastAsiaTheme="minorEastAsia"/>
          <w:color w:val="000000" w:themeColor="text1"/>
          <w:lang w:val="de-DE"/>
        </w:rPr>
        <w:t>larme auf nahezu</w:t>
      </w:r>
      <w:r>
        <w:rPr>
          <w:rFonts w:eastAsiaTheme="minorEastAsia"/>
          <w:color w:val="000000" w:themeColor="text1"/>
          <w:lang w:val="de-DE"/>
        </w:rPr>
        <w:t xml:space="preserve"> Null, ohne die Gefahrenerkennung </w:t>
      </w:r>
      <w:r w:rsidRPr="00264271">
        <w:rPr>
          <w:rFonts w:eastAsiaTheme="minorEastAsia"/>
          <w:color w:val="000000" w:themeColor="text1"/>
          <w:lang w:val="de-DE"/>
        </w:rPr>
        <w:t>zu beeinträchtigen.</w:t>
      </w:r>
    </w:p>
    <w:p w14:paraId="7563C4DD" w14:textId="77777777" w:rsidR="00264271" w:rsidRDefault="00264271" w:rsidP="00264271">
      <w:pPr>
        <w:pStyle w:val="xmsonormal"/>
        <w:rPr>
          <w:rFonts w:eastAsiaTheme="minorEastAsia"/>
          <w:color w:val="000000" w:themeColor="text1"/>
          <w:lang w:val="de-DE"/>
        </w:rPr>
      </w:pPr>
    </w:p>
    <w:p w14:paraId="586245A4" w14:textId="31E579E4" w:rsidR="00264271" w:rsidRDefault="00264271" w:rsidP="00264271">
      <w:pPr>
        <w:pStyle w:val="xmsonormal"/>
        <w:rPr>
          <w:rFonts w:eastAsiaTheme="minorEastAsia"/>
          <w:color w:val="000000" w:themeColor="text1"/>
          <w:lang w:val="de-DE"/>
        </w:rPr>
      </w:pPr>
      <w:r w:rsidRPr="00264271">
        <w:rPr>
          <w:rFonts w:eastAsiaTheme="minorEastAsia"/>
          <w:color w:val="000000" w:themeColor="text1"/>
          <w:lang w:val="de-DE"/>
        </w:rPr>
        <w:t xml:space="preserve">In Verbindung mit FLIR United VMS, einer Familie von Netzwerk-Videorekordern, die auf einer hochgradig anpassbaren, offenen Plattform basieren, bieten die Schwenk-Neige-Zoom-Wärmebildkameras von Teledyne FLIR und die Radare von Magos Systems zusammen mit der </w:t>
      </w:r>
      <w:r w:rsidRPr="00264271">
        <w:rPr>
          <w:rFonts w:eastAsiaTheme="minorEastAsia"/>
          <w:color w:val="000000" w:themeColor="text1"/>
          <w:lang w:val="de-DE"/>
        </w:rPr>
        <w:lastRenderedPageBreak/>
        <w:t>fortschrittlichen MASS-Software den Anwendern ein umfassendes Situationsbewusstsein. Diese Früherkennungsfunktion klassifiziert potenzielle Bedrohungen, lange bevor sie den Grenzbereich erreichen, und filtert Fehlalarme he</w:t>
      </w:r>
      <w:r>
        <w:rPr>
          <w:rFonts w:eastAsiaTheme="minorEastAsia"/>
          <w:color w:val="000000" w:themeColor="text1"/>
          <w:lang w:val="de-DE"/>
        </w:rPr>
        <w:t xml:space="preserve">raus, die durch Wildtiere </w:t>
      </w:r>
      <w:r w:rsidRPr="00264271">
        <w:rPr>
          <w:rFonts w:eastAsiaTheme="minorEastAsia"/>
          <w:color w:val="000000" w:themeColor="text1"/>
          <w:lang w:val="de-DE"/>
        </w:rPr>
        <w:t>ausgelöst werden. Dieser proaktive Ansatz führt zu einer verbesserten Reaktionszeit, um schnell auf Sicherheitsereignisse zu reagieren und gleichzeitig die Kosten für Infrastruktur, Wartung und Personal zu senken.</w:t>
      </w:r>
    </w:p>
    <w:p w14:paraId="4B81E9EF" w14:textId="77777777" w:rsidR="00264271" w:rsidRPr="00264271" w:rsidRDefault="00264271" w:rsidP="00264271">
      <w:pPr>
        <w:pStyle w:val="xmsonormal"/>
        <w:rPr>
          <w:rFonts w:eastAsiaTheme="minorEastAsia"/>
          <w:color w:val="000000" w:themeColor="text1"/>
          <w:lang w:val="de-DE"/>
        </w:rPr>
      </w:pPr>
    </w:p>
    <w:p w14:paraId="4D168E74" w14:textId="77777777" w:rsidR="00264271" w:rsidRPr="00264271" w:rsidRDefault="00264271" w:rsidP="00264271">
      <w:pPr>
        <w:pStyle w:val="xmsonormal"/>
        <w:rPr>
          <w:rFonts w:eastAsiaTheme="minorEastAsia"/>
          <w:color w:val="000000" w:themeColor="text1"/>
          <w:lang w:val="de-DE"/>
        </w:rPr>
      </w:pPr>
      <w:r w:rsidRPr="00264271">
        <w:rPr>
          <w:rFonts w:eastAsiaTheme="minorEastAsia"/>
          <w:color w:val="000000" w:themeColor="text1"/>
          <w:lang w:val="de-DE"/>
        </w:rPr>
        <w:t>Weitere Informationen über die Technologiepartnerschaft zwischen Teledyne FLIR und Magos Systems finden Sie auf der Website des Unternehmens unter www.magossystems.com.</w:t>
      </w:r>
    </w:p>
    <w:p w14:paraId="306846C2" w14:textId="77777777" w:rsidR="0012592B" w:rsidRPr="0012592B" w:rsidRDefault="0012592B" w:rsidP="0012592B">
      <w:pPr>
        <w:spacing w:line="300" w:lineRule="exact"/>
        <w:rPr>
          <w:rFonts w:eastAsiaTheme="minorEastAsia" w:hint="eastAsia"/>
        </w:rPr>
      </w:pPr>
    </w:p>
    <w:p w14:paraId="68A9AC74" w14:textId="721BE95B" w:rsidR="0012592B" w:rsidRDefault="0012592B" w:rsidP="0012592B">
      <w:pPr>
        <w:spacing w:line="300" w:lineRule="exact"/>
        <w:rPr>
          <w:rFonts w:eastAsiaTheme="minorEastAsia"/>
          <w:lang w:val="de-DE"/>
        </w:rPr>
      </w:pPr>
      <w:r w:rsidRPr="0012592B">
        <w:rPr>
          <w:rFonts w:eastAsiaTheme="minorEastAsia"/>
        </w:rPr>
        <w:t xml:space="preserve">### </w:t>
      </w:r>
    </w:p>
    <w:p w14:paraId="33D444D1" w14:textId="77777777" w:rsidR="00F73C06" w:rsidRPr="00F73C06" w:rsidRDefault="00F73C06" w:rsidP="0012592B">
      <w:pPr>
        <w:spacing w:line="300" w:lineRule="exact"/>
        <w:rPr>
          <w:rFonts w:eastAsiaTheme="minorEastAsia"/>
          <w:lang w:val="de-DE"/>
        </w:rPr>
      </w:pPr>
    </w:p>
    <w:p w14:paraId="5049D1E7" w14:textId="1EBDBE39" w:rsidR="0012592B" w:rsidRPr="0012592B" w:rsidRDefault="008F1DFB" w:rsidP="161427EE">
      <w:pPr>
        <w:spacing w:line="300" w:lineRule="exact"/>
        <w:rPr>
          <w:rFonts w:eastAsiaTheme="minorEastAsia" w:hint="eastAsia"/>
          <w:b/>
          <w:bCs/>
        </w:rPr>
      </w:pPr>
      <w:r w:rsidRPr="008F1DFB">
        <w:rPr>
          <w:rFonts w:eastAsiaTheme="minorEastAsia"/>
          <w:b/>
          <w:bCs/>
        </w:rPr>
        <w:t xml:space="preserve">Über </w:t>
      </w:r>
      <w:r w:rsidR="0012592B" w:rsidRPr="161427EE">
        <w:rPr>
          <w:rFonts w:eastAsiaTheme="minorEastAsia"/>
          <w:b/>
          <w:bCs/>
        </w:rPr>
        <w:t>Teledyne FLIR</w:t>
      </w:r>
    </w:p>
    <w:p w14:paraId="3B067D1C" w14:textId="007DEFF4" w:rsidR="0012592B" w:rsidRPr="0012592B" w:rsidRDefault="00F30F35" w:rsidP="0012592B">
      <w:pPr>
        <w:spacing w:line="300" w:lineRule="exact"/>
        <w:rPr>
          <w:rFonts w:eastAsiaTheme="minorEastAsia" w:hint="eastAsia"/>
        </w:rPr>
      </w:pPr>
      <w:r w:rsidRPr="00F30F35">
        <w:rPr>
          <w:rFonts w:eastAsiaTheme="minorEastAsia"/>
        </w:rPr>
        <w:t>Teledyne FLIR, ein Unternehmen von Teledyne Technologies, ist mit ca. 4.000 Mitarbeitern ein weltweit führender Anbieter intelligenter Sensorlösungen für Verteidigungs- und Industrieanwendungen. Das Unternehmen wurde 1978 gegründet und entwickelt modernste Technologien, mit denen Fachleute bessere und schnellere Entscheidungen treffen können, die Leben und Lebensgrundlagen retten. Weitere Informationen finden Sie unter www.teledyneflir.com oder folgen Sie uns au</w:t>
      </w:r>
      <w:r>
        <w:rPr>
          <w:rFonts w:eastAsiaTheme="minorEastAsia"/>
        </w:rPr>
        <w:t xml:space="preserve">f </w:t>
      </w:r>
      <w:r w:rsidR="0012592B" w:rsidRPr="0012592B">
        <w:rPr>
          <w:rFonts w:eastAsiaTheme="minorEastAsia"/>
        </w:rPr>
        <w:t>@flir.</w:t>
      </w:r>
    </w:p>
    <w:p w14:paraId="02FA6E1F" w14:textId="77777777" w:rsidR="0012592B" w:rsidRPr="0012592B" w:rsidRDefault="0012592B" w:rsidP="0012592B">
      <w:pPr>
        <w:spacing w:line="300" w:lineRule="exact"/>
        <w:rPr>
          <w:rFonts w:eastAsiaTheme="minorEastAsia" w:hint="eastAsia"/>
        </w:rPr>
      </w:pPr>
    </w:p>
    <w:p w14:paraId="5C5F51A9" w14:textId="4A2E20C9" w:rsidR="0012592B" w:rsidRPr="0012592B" w:rsidRDefault="008F1DFB" w:rsidP="161427EE">
      <w:pPr>
        <w:spacing w:line="300" w:lineRule="exact"/>
        <w:rPr>
          <w:rFonts w:eastAsiaTheme="minorEastAsia" w:hint="eastAsia"/>
          <w:b/>
          <w:bCs/>
        </w:rPr>
      </w:pPr>
      <w:r w:rsidRPr="008F1DFB">
        <w:rPr>
          <w:rFonts w:eastAsiaTheme="minorEastAsia"/>
          <w:b/>
          <w:bCs/>
        </w:rPr>
        <w:t xml:space="preserve">Über </w:t>
      </w:r>
      <w:r w:rsidR="0012592B" w:rsidRPr="161427EE">
        <w:rPr>
          <w:rFonts w:eastAsiaTheme="minorEastAsia"/>
          <w:b/>
          <w:bCs/>
        </w:rPr>
        <w:t>Magos Systems</w:t>
      </w:r>
      <w:bookmarkStart w:id="1" w:name="_GoBack"/>
      <w:bookmarkEnd w:id="1"/>
    </w:p>
    <w:p w14:paraId="40AA8B57" w14:textId="57E84ECD" w:rsidR="006355B7" w:rsidRPr="008F1DFB" w:rsidRDefault="008F1DFB" w:rsidP="161427EE">
      <w:pPr>
        <w:spacing w:line="300" w:lineRule="exact"/>
        <w:rPr>
          <w:rFonts w:eastAsiaTheme="minorEastAsia" w:hint="eastAsia"/>
          <w:color w:val="000000" w:themeColor="text1"/>
          <w:lang w:val="de-DE"/>
        </w:rPr>
      </w:pPr>
      <w:r w:rsidRPr="008F1DFB">
        <w:rPr>
          <w:rFonts w:eastAsiaTheme="minorEastAsia"/>
          <w:color w:val="000000" w:themeColor="text1"/>
          <w:lang w:val="de-DE"/>
        </w:rPr>
        <w:t xml:space="preserve">Magos Systems wurde 2010 von Aviel Kisliansky und Amit Isseroff gegründet und hat es sich zur Aufgabe gemacht, fortschrittliche Radartechnologien auf den zivilen Markt zu bringen. Das Unternehmen hat sich auf die Entwicklung innovativer, leistungsstarker und kostengünstiger Radargeräte spezialisiert. Die Perimetersicherheitslösung von Magos lässt sich nahtlos mit vielen VMS- und Kameramodellen integrieren. In Verbindung mit seiner einzigartigen KI-Technologie bietet </w:t>
      </w:r>
      <w:r>
        <w:rPr>
          <w:rFonts w:eastAsiaTheme="minorEastAsia"/>
          <w:color w:val="000000" w:themeColor="text1"/>
          <w:lang w:val="de-DE"/>
        </w:rPr>
        <w:t>sie</w:t>
      </w:r>
      <w:r w:rsidRPr="008F1DFB">
        <w:rPr>
          <w:rFonts w:eastAsiaTheme="minorEastAsia"/>
          <w:color w:val="000000" w:themeColor="text1"/>
          <w:lang w:val="de-DE"/>
        </w:rPr>
        <w:t xml:space="preserve"> eine präzise videobasierte Objektklassifizierung, um störende Alarme auf nahezu Null zu reduzieren, ohne die Fähigkeiten zur Erkennung von Bedrohungen zu beeinträchtigen. Mit </w:t>
      </w:r>
      <w:r>
        <w:rPr>
          <w:rFonts w:eastAsiaTheme="minorEastAsia"/>
          <w:color w:val="000000" w:themeColor="text1"/>
          <w:lang w:val="de-DE"/>
        </w:rPr>
        <w:t>breiter</w:t>
      </w:r>
      <w:r w:rsidRPr="008F1DFB">
        <w:rPr>
          <w:rFonts w:eastAsiaTheme="minorEastAsia"/>
          <w:color w:val="000000" w:themeColor="text1"/>
          <w:lang w:val="de-DE"/>
        </w:rPr>
        <w:t xml:space="preserve"> internationaler Erfahrung </w:t>
      </w:r>
      <w:r>
        <w:rPr>
          <w:rFonts w:eastAsiaTheme="minorEastAsia"/>
          <w:color w:val="000000" w:themeColor="text1"/>
          <w:lang w:val="de-DE"/>
        </w:rPr>
        <w:t>und</w:t>
      </w:r>
      <w:r w:rsidRPr="008F1DFB">
        <w:rPr>
          <w:rFonts w:eastAsiaTheme="minorEastAsia"/>
          <w:color w:val="000000" w:themeColor="text1"/>
          <w:lang w:val="de-DE"/>
        </w:rPr>
        <w:t xml:space="preserve"> Installationen in über 40 Ländern liefert Magos Systems umfassende und fortschrittliche Sicherheitslösungen für verschiedene Branchen. Weitere Informationen erhalten Sie auf der Website des Unternehmens unter www.magossystems.com.</w:t>
      </w:r>
      <w:bookmarkStart w:id="2" w:name="_Hlk144468720"/>
      <w:bookmarkEnd w:id="2"/>
    </w:p>
    <w:sectPr w:rsidR="006355B7" w:rsidRPr="008F1DF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315BC8" w14:textId="77777777" w:rsidR="00264271" w:rsidRDefault="00264271" w:rsidP="00BE35C1">
      <w:pPr>
        <w:spacing w:after="0" w:line="240" w:lineRule="auto"/>
      </w:pPr>
      <w:r>
        <w:separator/>
      </w:r>
    </w:p>
  </w:endnote>
  <w:endnote w:type="continuationSeparator" w:id="0">
    <w:p w14:paraId="378499EA" w14:textId="77777777" w:rsidR="00264271" w:rsidRDefault="00264271" w:rsidP="00BE35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Arial"/>
    <w:panose1 w:val="020F0502020204030204"/>
    <w:charset w:val="00"/>
    <w:family w:val="roman"/>
    <w:notTrueType/>
    <w:pitch w:val="default"/>
  </w:font>
  <w:font w:name="Arial">
    <w:panose1 w:val="020B0604020202020204"/>
    <w:charset w:val="00"/>
    <w:family w:val="auto"/>
    <w:pitch w:val="variable"/>
    <w:sig w:usb0="00000287" w:usb1="00000000" w:usb2="00000000" w:usb3="00000000" w:csb0="0000009F" w:csb1="00000000"/>
  </w:font>
  <w:font w:name="Segoe UI">
    <w:charset w:val="00"/>
    <w:family w:val="swiss"/>
    <w:pitch w:val="variable"/>
    <w:sig w:usb0="E4002EFF" w:usb1="C000E47F" w:usb2="00000009" w:usb3="00000000" w:csb0="000001FF" w:csb1="00000000"/>
  </w:font>
  <w:font w:name="ＭＳ 明朝">
    <w:altName w:val="Arial Unicode MS"/>
    <w:panose1 w:val="00000000000000000000"/>
    <w:charset w:val="80"/>
    <w:family w:val="roman"/>
    <w:notTrueType/>
    <w:pitch w:val="fixed"/>
    <w:sig w:usb0="00000001" w:usb1="08070000" w:usb2="00000010" w:usb3="00000000" w:csb0="00020000" w:csb1="00000000"/>
  </w:font>
  <w:font w:name="ＭＳ ゴシック">
    <w:altName w:val="Arial Unicode MS"/>
    <w:panose1 w:val="00000000000000000000"/>
    <w:charset w:val="80"/>
    <w:family w:val="modern"/>
    <w:notTrueType/>
    <w:pitch w:val="fixed"/>
    <w:sig w:usb0="00000001" w:usb1="08070000" w:usb2="00000010" w:usb3="00000000" w:csb0="00020000" w:csb1="00000000"/>
  </w:font>
  <w:font w:name="Calibri Light">
    <w:altName w:val="Tahoma"/>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210C43" w14:textId="77777777" w:rsidR="00264271" w:rsidRDefault="00264271" w:rsidP="00BE35C1">
      <w:pPr>
        <w:spacing w:after="0" w:line="240" w:lineRule="auto"/>
      </w:pPr>
      <w:r>
        <w:separator/>
      </w:r>
    </w:p>
  </w:footnote>
  <w:footnote w:type="continuationSeparator" w:id="0">
    <w:p w14:paraId="221D0F29" w14:textId="77777777" w:rsidR="00264271" w:rsidRDefault="00264271" w:rsidP="00BE35C1">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bookmark int2:bookmarkName="_Int_ja8j48U5" int2:invalidationBookmarkName="" int2:hashCode="GO9mUpatqMZ/bU" int2:id="ZS6aKm5M">
      <int2:state int2:value="Reviewed" int2:type="WordDesignerSuggestedImageAnnotation"/>
    </int2:bookmark>
  </int2:observations>
  <int2:intelligenceSettings/>
  <int2:onDemandWorkflows/>
</int2:intelligence>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10B7C6"/>
    <w:multiLevelType w:val="hybridMultilevel"/>
    <w:tmpl w:val="C504B216"/>
    <w:lvl w:ilvl="0" w:tplc="AD90DA20">
      <w:start w:val="1"/>
      <w:numFmt w:val="bullet"/>
      <w:lvlText w:val=""/>
      <w:lvlJc w:val="left"/>
      <w:pPr>
        <w:ind w:left="720" w:hanging="360"/>
      </w:pPr>
      <w:rPr>
        <w:rFonts w:ascii="Symbol" w:hAnsi="Symbol" w:hint="default"/>
      </w:rPr>
    </w:lvl>
    <w:lvl w:ilvl="1" w:tplc="986C0CC2">
      <w:start w:val="1"/>
      <w:numFmt w:val="bullet"/>
      <w:lvlText w:val="o"/>
      <w:lvlJc w:val="left"/>
      <w:pPr>
        <w:ind w:left="1440" w:hanging="360"/>
      </w:pPr>
      <w:rPr>
        <w:rFonts w:ascii="Courier New" w:hAnsi="Courier New" w:hint="default"/>
      </w:rPr>
    </w:lvl>
    <w:lvl w:ilvl="2" w:tplc="D4BA83E2">
      <w:start w:val="1"/>
      <w:numFmt w:val="bullet"/>
      <w:lvlText w:val=""/>
      <w:lvlJc w:val="left"/>
      <w:pPr>
        <w:ind w:left="2160" w:hanging="360"/>
      </w:pPr>
      <w:rPr>
        <w:rFonts w:ascii="Wingdings" w:hAnsi="Wingdings" w:hint="default"/>
      </w:rPr>
    </w:lvl>
    <w:lvl w:ilvl="3" w:tplc="D494DCE8">
      <w:start w:val="1"/>
      <w:numFmt w:val="bullet"/>
      <w:lvlText w:val=""/>
      <w:lvlJc w:val="left"/>
      <w:pPr>
        <w:ind w:left="2880" w:hanging="360"/>
      </w:pPr>
      <w:rPr>
        <w:rFonts w:ascii="Symbol" w:hAnsi="Symbol" w:hint="default"/>
      </w:rPr>
    </w:lvl>
    <w:lvl w:ilvl="4" w:tplc="583665A8">
      <w:start w:val="1"/>
      <w:numFmt w:val="bullet"/>
      <w:lvlText w:val="o"/>
      <w:lvlJc w:val="left"/>
      <w:pPr>
        <w:ind w:left="3600" w:hanging="360"/>
      </w:pPr>
      <w:rPr>
        <w:rFonts w:ascii="Courier New" w:hAnsi="Courier New" w:hint="default"/>
      </w:rPr>
    </w:lvl>
    <w:lvl w:ilvl="5" w:tplc="756C10F2">
      <w:start w:val="1"/>
      <w:numFmt w:val="bullet"/>
      <w:lvlText w:val=""/>
      <w:lvlJc w:val="left"/>
      <w:pPr>
        <w:ind w:left="4320" w:hanging="360"/>
      </w:pPr>
      <w:rPr>
        <w:rFonts w:ascii="Wingdings" w:hAnsi="Wingdings" w:hint="default"/>
      </w:rPr>
    </w:lvl>
    <w:lvl w:ilvl="6" w:tplc="6D469892">
      <w:start w:val="1"/>
      <w:numFmt w:val="bullet"/>
      <w:lvlText w:val=""/>
      <w:lvlJc w:val="left"/>
      <w:pPr>
        <w:ind w:left="5040" w:hanging="360"/>
      </w:pPr>
      <w:rPr>
        <w:rFonts w:ascii="Symbol" w:hAnsi="Symbol" w:hint="default"/>
      </w:rPr>
    </w:lvl>
    <w:lvl w:ilvl="7" w:tplc="9124BC74">
      <w:start w:val="1"/>
      <w:numFmt w:val="bullet"/>
      <w:lvlText w:val="o"/>
      <w:lvlJc w:val="left"/>
      <w:pPr>
        <w:ind w:left="5760" w:hanging="360"/>
      </w:pPr>
      <w:rPr>
        <w:rFonts w:ascii="Courier New" w:hAnsi="Courier New" w:hint="default"/>
      </w:rPr>
    </w:lvl>
    <w:lvl w:ilvl="8" w:tplc="2A58BEE4">
      <w:start w:val="1"/>
      <w:numFmt w:val="bullet"/>
      <w:lvlText w:val=""/>
      <w:lvlJc w:val="left"/>
      <w:pPr>
        <w:ind w:left="6480" w:hanging="360"/>
      </w:pPr>
      <w:rPr>
        <w:rFonts w:ascii="Wingdings" w:hAnsi="Wingdings" w:hint="default"/>
      </w:rPr>
    </w:lvl>
  </w:abstractNum>
  <w:abstractNum w:abstractNumId="1">
    <w:nsid w:val="51AC55F7"/>
    <w:multiLevelType w:val="hybridMultilevel"/>
    <w:tmpl w:val="6BBA5E14"/>
    <w:lvl w:ilvl="0" w:tplc="C3BC86F8">
      <w:start w:val="1"/>
      <w:numFmt w:val="bullet"/>
      <w:lvlText w:val=""/>
      <w:lvlJc w:val="left"/>
      <w:pPr>
        <w:ind w:left="720" w:hanging="360"/>
      </w:pPr>
      <w:rPr>
        <w:rFonts w:ascii="Symbol" w:hAnsi="Symbol" w:hint="default"/>
      </w:rPr>
    </w:lvl>
    <w:lvl w:ilvl="1" w:tplc="71A650E8">
      <w:start w:val="1"/>
      <w:numFmt w:val="bullet"/>
      <w:lvlText w:val="o"/>
      <w:lvlJc w:val="left"/>
      <w:pPr>
        <w:ind w:left="1440" w:hanging="360"/>
      </w:pPr>
      <w:rPr>
        <w:rFonts w:ascii="Courier New" w:hAnsi="Courier New" w:hint="default"/>
      </w:rPr>
    </w:lvl>
    <w:lvl w:ilvl="2" w:tplc="2A849200">
      <w:start w:val="1"/>
      <w:numFmt w:val="bullet"/>
      <w:lvlText w:val=""/>
      <w:lvlJc w:val="left"/>
      <w:pPr>
        <w:ind w:left="2160" w:hanging="360"/>
      </w:pPr>
      <w:rPr>
        <w:rFonts w:ascii="Wingdings" w:hAnsi="Wingdings" w:hint="default"/>
      </w:rPr>
    </w:lvl>
    <w:lvl w:ilvl="3" w:tplc="A00A519C">
      <w:start w:val="1"/>
      <w:numFmt w:val="bullet"/>
      <w:lvlText w:val=""/>
      <w:lvlJc w:val="left"/>
      <w:pPr>
        <w:ind w:left="2880" w:hanging="360"/>
      </w:pPr>
      <w:rPr>
        <w:rFonts w:ascii="Symbol" w:hAnsi="Symbol" w:hint="default"/>
      </w:rPr>
    </w:lvl>
    <w:lvl w:ilvl="4" w:tplc="4544A858">
      <w:start w:val="1"/>
      <w:numFmt w:val="bullet"/>
      <w:lvlText w:val="o"/>
      <w:lvlJc w:val="left"/>
      <w:pPr>
        <w:ind w:left="3600" w:hanging="360"/>
      </w:pPr>
      <w:rPr>
        <w:rFonts w:ascii="Courier New" w:hAnsi="Courier New" w:hint="default"/>
      </w:rPr>
    </w:lvl>
    <w:lvl w:ilvl="5" w:tplc="E14EF2F6">
      <w:start w:val="1"/>
      <w:numFmt w:val="bullet"/>
      <w:lvlText w:val=""/>
      <w:lvlJc w:val="left"/>
      <w:pPr>
        <w:ind w:left="4320" w:hanging="360"/>
      </w:pPr>
      <w:rPr>
        <w:rFonts w:ascii="Wingdings" w:hAnsi="Wingdings" w:hint="default"/>
      </w:rPr>
    </w:lvl>
    <w:lvl w:ilvl="6" w:tplc="55261DFE">
      <w:start w:val="1"/>
      <w:numFmt w:val="bullet"/>
      <w:lvlText w:val=""/>
      <w:lvlJc w:val="left"/>
      <w:pPr>
        <w:ind w:left="5040" w:hanging="360"/>
      </w:pPr>
      <w:rPr>
        <w:rFonts w:ascii="Symbol" w:hAnsi="Symbol" w:hint="default"/>
      </w:rPr>
    </w:lvl>
    <w:lvl w:ilvl="7" w:tplc="EA80C1B4">
      <w:start w:val="1"/>
      <w:numFmt w:val="bullet"/>
      <w:lvlText w:val="o"/>
      <w:lvlJc w:val="left"/>
      <w:pPr>
        <w:ind w:left="5760" w:hanging="360"/>
      </w:pPr>
      <w:rPr>
        <w:rFonts w:ascii="Courier New" w:hAnsi="Courier New" w:hint="default"/>
      </w:rPr>
    </w:lvl>
    <w:lvl w:ilvl="8" w:tplc="C212A6AA">
      <w:start w:val="1"/>
      <w:numFmt w:val="bullet"/>
      <w:lvlText w:val=""/>
      <w:lvlJc w:val="left"/>
      <w:pPr>
        <w:ind w:left="6480" w:hanging="360"/>
      </w:pPr>
      <w:rPr>
        <w:rFonts w:ascii="Wingdings" w:hAnsi="Wingdings" w:hint="default"/>
      </w:rPr>
    </w:lvl>
  </w:abstractNum>
  <w:abstractNum w:abstractNumId="2">
    <w:nsid w:val="5D3F1624"/>
    <w:multiLevelType w:val="hybridMultilevel"/>
    <w:tmpl w:val="7B027FDC"/>
    <w:lvl w:ilvl="0" w:tplc="ACB87968">
      <w:start w:val="1"/>
      <w:numFmt w:val="bullet"/>
      <w:lvlText w:val=""/>
      <w:lvlJc w:val="left"/>
      <w:pPr>
        <w:ind w:left="720" w:hanging="360"/>
      </w:pPr>
      <w:rPr>
        <w:rFonts w:ascii="Symbol" w:hAnsi="Symbol" w:hint="default"/>
      </w:rPr>
    </w:lvl>
    <w:lvl w:ilvl="1" w:tplc="07E63EEE">
      <w:start w:val="1"/>
      <w:numFmt w:val="bullet"/>
      <w:lvlText w:val="o"/>
      <w:lvlJc w:val="left"/>
      <w:pPr>
        <w:ind w:left="1440" w:hanging="360"/>
      </w:pPr>
      <w:rPr>
        <w:rFonts w:ascii="Courier New" w:hAnsi="Courier New" w:hint="default"/>
      </w:rPr>
    </w:lvl>
    <w:lvl w:ilvl="2" w:tplc="871CAF38">
      <w:start w:val="1"/>
      <w:numFmt w:val="bullet"/>
      <w:lvlText w:val=""/>
      <w:lvlJc w:val="left"/>
      <w:pPr>
        <w:ind w:left="2160" w:hanging="360"/>
      </w:pPr>
      <w:rPr>
        <w:rFonts w:ascii="Wingdings" w:hAnsi="Wingdings" w:hint="default"/>
      </w:rPr>
    </w:lvl>
    <w:lvl w:ilvl="3" w:tplc="685895B2">
      <w:start w:val="1"/>
      <w:numFmt w:val="bullet"/>
      <w:lvlText w:val=""/>
      <w:lvlJc w:val="left"/>
      <w:pPr>
        <w:ind w:left="2880" w:hanging="360"/>
      </w:pPr>
      <w:rPr>
        <w:rFonts w:ascii="Symbol" w:hAnsi="Symbol" w:hint="default"/>
      </w:rPr>
    </w:lvl>
    <w:lvl w:ilvl="4" w:tplc="3D8813DC">
      <w:start w:val="1"/>
      <w:numFmt w:val="bullet"/>
      <w:lvlText w:val="o"/>
      <w:lvlJc w:val="left"/>
      <w:pPr>
        <w:ind w:left="3600" w:hanging="360"/>
      </w:pPr>
      <w:rPr>
        <w:rFonts w:ascii="Courier New" w:hAnsi="Courier New" w:hint="default"/>
      </w:rPr>
    </w:lvl>
    <w:lvl w:ilvl="5" w:tplc="268C34A2">
      <w:start w:val="1"/>
      <w:numFmt w:val="bullet"/>
      <w:lvlText w:val=""/>
      <w:lvlJc w:val="left"/>
      <w:pPr>
        <w:ind w:left="4320" w:hanging="360"/>
      </w:pPr>
      <w:rPr>
        <w:rFonts w:ascii="Wingdings" w:hAnsi="Wingdings" w:hint="default"/>
      </w:rPr>
    </w:lvl>
    <w:lvl w:ilvl="6" w:tplc="73FA9822">
      <w:start w:val="1"/>
      <w:numFmt w:val="bullet"/>
      <w:lvlText w:val=""/>
      <w:lvlJc w:val="left"/>
      <w:pPr>
        <w:ind w:left="5040" w:hanging="360"/>
      </w:pPr>
      <w:rPr>
        <w:rFonts w:ascii="Symbol" w:hAnsi="Symbol" w:hint="default"/>
      </w:rPr>
    </w:lvl>
    <w:lvl w:ilvl="7" w:tplc="D3226A68">
      <w:start w:val="1"/>
      <w:numFmt w:val="bullet"/>
      <w:lvlText w:val="o"/>
      <w:lvlJc w:val="left"/>
      <w:pPr>
        <w:ind w:left="5760" w:hanging="360"/>
      </w:pPr>
      <w:rPr>
        <w:rFonts w:ascii="Courier New" w:hAnsi="Courier New" w:hint="default"/>
      </w:rPr>
    </w:lvl>
    <w:lvl w:ilvl="8" w:tplc="A156E008">
      <w:start w:val="1"/>
      <w:numFmt w:val="bullet"/>
      <w:lvlText w:val=""/>
      <w:lvlJc w:val="left"/>
      <w:pPr>
        <w:ind w:left="6480" w:hanging="360"/>
      </w:pPr>
      <w:rPr>
        <w:rFonts w:ascii="Wingdings" w:hAnsi="Wingdings" w:hint="default"/>
      </w:rPr>
    </w:lvl>
  </w:abstractNum>
  <w:abstractNum w:abstractNumId="3">
    <w:nsid w:val="6756730A"/>
    <w:multiLevelType w:val="hybridMultilevel"/>
    <w:tmpl w:val="2A264C58"/>
    <w:lvl w:ilvl="0" w:tplc="434AC724">
      <w:start w:val="1"/>
      <w:numFmt w:val="bullet"/>
      <w:lvlText w:val=""/>
      <w:lvlJc w:val="left"/>
      <w:pPr>
        <w:ind w:left="720" w:hanging="360"/>
      </w:pPr>
      <w:rPr>
        <w:rFonts w:ascii="Symbol" w:hAnsi="Symbol" w:hint="default"/>
      </w:rPr>
    </w:lvl>
    <w:lvl w:ilvl="1" w:tplc="4CD4C334">
      <w:start w:val="1"/>
      <w:numFmt w:val="bullet"/>
      <w:lvlText w:val="o"/>
      <w:lvlJc w:val="left"/>
      <w:pPr>
        <w:ind w:left="1440" w:hanging="360"/>
      </w:pPr>
      <w:rPr>
        <w:rFonts w:ascii="Courier New" w:hAnsi="Courier New" w:hint="default"/>
      </w:rPr>
    </w:lvl>
    <w:lvl w:ilvl="2" w:tplc="5614BEEA">
      <w:start w:val="1"/>
      <w:numFmt w:val="bullet"/>
      <w:lvlText w:val=""/>
      <w:lvlJc w:val="left"/>
      <w:pPr>
        <w:ind w:left="2160" w:hanging="360"/>
      </w:pPr>
      <w:rPr>
        <w:rFonts w:ascii="Wingdings" w:hAnsi="Wingdings" w:hint="default"/>
      </w:rPr>
    </w:lvl>
    <w:lvl w:ilvl="3" w:tplc="CF8481F4">
      <w:start w:val="1"/>
      <w:numFmt w:val="bullet"/>
      <w:lvlText w:val=""/>
      <w:lvlJc w:val="left"/>
      <w:pPr>
        <w:ind w:left="2880" w:hanging="360"/>
      </w:pPr>
      <w:rPr>
        <w:rFonts w:ascii="Symbol" w:hAnsi="Symbol" w:hint="default"/>
      </w:rPr>
    </w:lvl>
    <w:lvl w:ilvl="4" w:tplc="E544E13E">
      <w:start w:val="1"/>
      <w:numFmt w:val="bullet"/>
      <w:lvlText w:val="o"/>
      <w:lvlJc w:val="left"/>
      <w:pPr>
        <w:ind w:left="3600" w:hanging="360"/>
      </w:pPr>
      <w:rPr>
        <w:rFonts w:ascii="Courier New" w:hAnsi="Courier New" w:hint="default"/>
      </w:rPr>
    </w:lvl>
    <w:lvl w:ilvl="5" w:tplc="96D885A6">
      <w:start w:val="1"/>
      <w:numFmt w:val="bullet"/>
      <w:lvlText w:val=""/>
      <w:lvlJc w:val="left"/>
      <w:pPr>
        <w:ind w:left="4320" w:hanging="360"/>
      </w:pPr>
      <w:rPr>
        <w:rFonts w:ascii="Wingdings" w:hAnsi="Wingdings" w:hint="default"/>
      </w:rPr>
    </w:lvl>
    <w:lvl w:ilvl="6" w:tplc="AD0C45BA">
      <w:start w:val="1"/>
      <w:numFmt w:val="bullet"/>
      <w:lvlText w:val=""/>
      <w:lvlJc w:val="left"/>
      <w:pPr>
        <w:ind w:left="5040" w:hanging="360"/>
      </w:pPr>
      <w:rPr>
        <w:rFonts w:ascii="Symbol" w:hAnsi="Symbol" w:hint="default"/>
      </w:rPr>
    </w:lvl>
    <w:lvl w:ilvl="7" w:tplc="52CA75F8">
      <w:start w:val="1"/>
      <w:numFmt w:val="bullet"/>
      <w:lvlText w:val="o"/>
      <w:lvlJc w:val="left"/>
      <w:pPr>
        <w:ind w:left="5760" w:hanging="360"/>
      </w:pPr>
      <w:rPr>
        <w:rFonts w:ascii="Courier New" w:hAnsi="Courier New" w:hint="default"/>
      </w:rPr>
    </w:lvl>
    <w:lvl w:ilvl="8" w:tplc="508EA710">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C56DF2"/>
    <w:rsid w:val="000B136D"/>
    <w:rsid w:val="00115F66"/>
    <w:rsid w:val="0012592B"/>
    <w:rsid w:val="001542DC"/>
    <w:rsid w:val="001726FD"/>
    <w:rsid w:val="00174A5D"/>
    <w:rsid w:val="001C5AAA"/>
    <w:rsid w:val="001E3CA6"/>
    <w:rsid w:val="00201D5B"/>
    <w:rsid w:val="00223CDD"/>
    <w:rsid w:val="00246739"/>
    <w:rsid w:val="00264271"/>
    <w:rsid w:val="002C20BE"/>
    <w:rsid w:val="002D7D83"/>
    <w:rsid w:val="00340BB6"/>
    <w:rsid w:val="00362FF2"/>
    <w:rsid w:val="003A2F6D"/>
    <w:rsid w:val="003D4A4E"/>
    <w:rsid w:val="00423F97"/>
    <w:rsid w:val="004379FD"/>
    <w:rsid w:val="004D11DC"/>
    <w:rsid w:val="004E5B0D"/>
    <w:rsid w:val="005C0A7B"/>
    <w:rsid w:val="005F23D1"/>
    <w:rsid w:val="006355B7"/>
    <w:rsid w:val="006A648D"/>
    <w:rsid w:val="007A77E6"/>
    <w:rsid w:val="00806EBC"/>
    <w:rsid w:val="00850349"/>
    <w:rsid w:val="008D04AC"/>
    <w:rsid w:val="008F1DFB"/>
    <w:rsid w:val="00971A4C"/>
    <w:rsid w:val="009C4193"/>
    <w:rsid w:val="00B0B685"/>
    <w:rsid w:val="00B62BC3"/>
    <w:rsid w:val="00BC7F90"/>
    <w:rsid w:val="00BE35C1"/>
    <w:rsid w:val="00C13D35"/>
    <w:rsid w:val="00DE4AF3"/>
    <w:rsid w:val="00F055F9"/>
    <w:rsid w:val="00F30F35"/>
    <w:rsid w:val="00F374E4"/>
    <w:rsid w:val="00F56159"/>
    <w:rsid w:val="00F73C06"/>
    <w:rsid w:val="00FA7317"/>
    <w:rsid w:val="00FE15EE"/>
    <w:rsid w:val="015A5DA2"/>
    <w:rsid w:val="0163C7BF"/>
    <w:rsid w:val="01ECE176"/>
    <w:rsid w:val="02652347"/>
    <w:rsid w:val="0410A293"/>
    <w:rsid w:val="0438F620"/>
    <w:rsid w:val="059DC6C9"/>
    <w:rsid w:val="05D4C681"/>
    <w:rsid w:val="072758D7"/>
    <w:rsid w:val="07821461"/>
    <w:rsid w:val="07FFC753"/>
    <w:rsid w:val="09258FA0"/>
    <w:rsid w:val="0BF0DF94"/>
    <w:rsid w:val="0CE06A42"/>
    <w:rsid w:val="11177928"/>
    <w:rsid w:val="115D4ACE"/>
    <w:rsid w:val="11CA7D6B"/>
    <w:rsid w:val="11F6AAFD"/>
    <w:rsid w:val="1263D659"/>
    <w:rsid w:val="13195541"/>
    <w:rsid w:val="1348BA21"/>
    <w:rsid w:val="13CE5C79"/>
    <w:rsid w:val="15CF8ADE"/>
    <w:rsid w:val="15F2D7D1"/>
    <w:rsid w:val="161427EE"/>
    <w:rsid w:val="16BB554C"/>
    <w:rsid w:val="16D0BEC4"/>
    <w:rsid w:val="178EA832"/>
    <w:rsid w:val="18719FAE"/>
    <w:rsid w:val="18938722"/>
    <w:rsid w:val="18E74A14"/>
    <w:rsid w:val="19F46C57"/>
    <w:rsid w:val="1A02598A"/>
    <w:rsid w:val="1A206D66"/>
    <w:rsid w:val="1A4A3FF9"/>
    <w:rsid w:val="1A7A16CF"/>
    <w:rsid w:val="1AD48139"/>
    <w:rsid w:val="1BA0E38A"/>
    <w:rsid w:val="1BAD35D8"/>
    <w:rsid w:val="1D747571"/>
    <w:rsid w:val="1DF21513"/>
    <w:rsid w:val="1F5001E8"/>
    <w:rsid w:val="1F8CD8A0"/>
    <w:rsid w:val="1FE68209"/>
    <w:rsid w:val="2004D213"/>
    <w:rsid w:val="20C50165"/>
    <w:rsid w:val="20C56DF2"/>
    <w:rsid w:val="21358A78"/>
    <w:rsid w:val="218A4D65"/>
    <w:rsid w:val="21CBC597"/>
    <w:rsid w:val="225B4F0A"/>
    <w:rsid w:val="228EDFFC"/>
    <w:rsid w:val="229856D6"/>
    <w:rsid w:val="229A6EDD"/>
    <w:rsid w:val="22CBB968"/>
    <w:rsid w:val="22E6364A"/>
    <w:rsid w:val="24E6F948"/>
    <w:rsid w:val="267183E1"/>
    <w:rsid w:val="275A94D2"/>
    <w:rsid w:val="279B2268"/>
    <w:rsid w:val="28FEED3A"/>
    <w:rsid w:val="290189CD"/>
    <w:rsid w:val="2A063C3D"/>
    <w:rsid w:val="2A0E1A17"/>
    <w:rsid w:val="2A1B36F3"/>
    <w:rsid w:val="2A924C39"/>
    <w:rsid w:val="2ADC6CBE"/>
    <w:rsid w:val="2D344D20"/>
    <w:rsid w:val="2D83145D"/>
    <w:rsid w:val="2DFF256D"/>
    <w:rsid w:val="2E469AA8"/>
    <w:rsid w:val="2F20D9F6"/>
    <w:rsid w:val="2F5BAB54"/>
    <w:rsid w:val="2FC942AC"/>
    <w:rsid w:val="30003158"/>
    <w:rsid w:val="3059D046"/>
    <w:rsid w:val="3189FD7F"/>
    <w:rsid w:val="319D9DE1"/>
    <w:rsid w:val="320AD835"/>
    <w:rsid w:val="3280D13D"/>
    <w:rsid w:val="33396E42"/>
    <w:rsid w:val="34D47555"/>
    <w:rsid w:val="355DE99A"/>
    <w:rsid w:val="35BB38FC"/>
    <w:rsid w:val="36F9B9FB"/>
    <w:rsid w:val="3777A4DF"/>
    <w:rsid w:val="38958A5C"/>
    <w:rsid w:val="393FE3DF"/>
    <w:rsid w:val="3B27A436"/>
    <w:rsid w:val="3B9D9D3E"/>
    <w:rsid w:val="3C25C55C"/>
    <w:rsid w:val="3EAA2799"/>
    <w:rsid w:val="408FAEA0"/>
    <w:rsid w:val="40F6B028"/>
    <w:rsid w:val="4100E2E8"/>
    <w:rsid w:val="417B36D7"/>
    <w:rsid w:val="41AD68B7"/>
    <w:rsid w:val="42A4F4E8"/>
    <w:rsid w:val="434A450D"/>
    <w:rsid w:val="43577F92"/>
    <w:rsid w:val="43D9D9F9"/>
    <w:rsid w:val="441EE81B"/>
    <w:rsid w:val="4545DDB3"/>
    <w:rsid w:val="45740D64"/>
    <w:rsid w:val="4641BE28"/>
    <w:rsid w:val="464EA7FA"/>
    <w:rsid w:val="470AF5D4"/>
    <w:rsid w:val="475A3F23"/>
    <w:rsid w:val="4780686C"/>
    <w:rsid w:val="478CEE7B"/>
    <w:rsid w:val="481945A4"/>
    <w:rsid w:val="48743A8B"/>
    <w:rsid w:val="48DE3B4E"/>
    <w:rsid w:val="4925A093"/>
    <w:rsid w:val="49B87A9C"/>
    <w:rsid w:val="49D1FE41"/>
    <w:rsid w:val="49E9BC9C"/>
    <w:rsid w:val="4A432418"/>
    <w:rsid w:val="4ADD1455"/>
    <w:rsid w:val="4B2A06A3"/>
    <w:rsid w:val="4BCC72A0"/>
    <w:rsid w:val="4BE2DEEC"/>
    <w:rsid w:val="4BE43B50"/>
    <w:rsid w:val="4BFCB3B3"/>
    <w:rsid w:val="4D6F52BD"/>
    <w:rsid w:val="4D737418"/>
    <w:rsid w:val="4DA27FBC"/>
    <w:rsid w:val="4EDB6A82"/>
    <w:rsid w:val="4FEBC16C"/>
    <w:rsid w:val="504E247E"/>
    <w:rsid w:val="50806685"/>
    <w:rsid w:val="510C7D74"/>
    <w:rsid w:val="51994827"/>
    <w:rsid w:val="51DC8DF7"/>
    <w:rsid w:val="52B8659C"/>
    <w:rsid w:val="5385C540"/>
    <w:rsid w:val="54E301E9"/>
    <w:rsid w:val="558AEAD8"/>
    <w:rsid w:val="5664CBC4"/>
    <w:rsid w:val="570F2547"/>
    <w:rsid w:val="57D835C5"/>
    <w:rsid w:val="5868D16B"/>
    <w:rsid w:val="5876512F"/>
    <w:rsid w:val="5A1DAC93"/>
    <w:rsid w:val="5D7E66CB"/>
    <w:rsid w:val="5D913C10"/>
    <w:rsid w:val="5DA70025"/>
    <w:rsid w:val="5DAEA7DE"/>
    <w:rsid w:val="5DEF2038"/>
    <w:rsid w:val="5E0FF7B7"/>
    <w:rsid w:val="606E9576"/>
    <w:rsid w:val="60CE52A6"/>
    <w:rsid w:val="60D14DEA"/>
    <w:rsid w:val="613DE586"/>
    <w:rsid w:val="61D2E2DF"/>
    <w:rsid w:val="625AB570"/>
    <w:rsid w:val="62C2915B"/>
    <w:rsid w:val="62D09B06"/>
    <w:rsid w:val="62E4F17D"/>
    <w:rsid w:val="63BD9A36"/>
    <w:rsid w:val="646DCB7C"/>
    <w:rsid w:val="64BC524C"/>
    <w:rsid w:val="64BD448F"/>
    <w:rsid w:val="6561384B"/>
    <w:rsid w:val="66658948"/>
    <w:rsid w:val="66B7DB18"/>
    <w:rsid w:val="6707F739"/>
    <w:rsid w:val="67140E3A"/>
    <w:rsid w:val="6769DA3F"/>
    <w:rsid w:val="6894254B"/>
    <w:rsid w:val="68AFDE9B"/>
    <w:rsid w:val="6987BDAB"/>
    <w:rsid w:val="6A4BAEFC"/>
    <w:rsid w:val="6AE2F805"/>
    <w:rsid w:val="6B7C4475"/>
    <w:rsid w:val="6BBBBDD8"/>
    <w:rsid w:val="6D834FBE"/>
    <w:rsid w:val="6D9C781B"/>
    <w:rsid w:val="6DC4CBA8"/>
    <w:rsid w:val="6E8DEEF9"/>
    <w:rsid w:val="6F38487C"/>
    <w:rsid w:val="707BAEF9"/>
    <w:rsid w:val="707D5744"/>
    <w:rsid w:val="70BAF080"/>
    <w:rsid w:val="70EB3193"/>
    <w:rsid w:val="7122F319"/>
    <w:rsid w:val="71A092BB"/>
    <w:rsid w:val="72D25C31"/>
    <w:rsid w:val="7372B982"/>
    <w:rsid w:val="73D7B543"/>
    <w:rsid w:val="73EA6AA6"/>
    <w:rsid w:val="73F29142"/>
    <w:rsid w:val="740BB99F"/>
    <w:rsid w:val="747EF82A"/>
    <w:rsid w:val="7568F87A"/>
    <w:rsid w:val="758E61A3"/>
    <w:rsid w:val="7638783F"/>
    <w:rsid w:val="77FE5BFF"/>
    <w:rsid w:val="78F64378"/>
    <w:rsid w:val="795DE612"/>
    <w:rsid w:val="7972DFFE"/>
    <w:rsid w:val="7B1B0EF7"/>
    <w:rsid w:val="7C4DD391"/>
    <w:rsid w:val="7C60161A"/>
    <w:rsid w:val="7CB8E9CF"/>
    <w:rsid w:val="7D4CDD0E"/>
    <w:rsid w:val="7EB43063"/>
    <w:rsid w:val="7EDE95D5"/>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0C56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Link">
    <w:name w:val="Hyperlink"/>
    <w:basedOn w:val="Absatzstandardschriftart"/>
    <w:uiPriority w:val="99"/>
    <w:unhideWhenUsed/>
    <w:rPr>
      <w:color w:val="0563C1" w:themeColor="hyperlink"/>
      <w:u w:val="single"/>
    </w:rPr>
  </w:style>
  <w:style w:type="paragraph" w:styleId="Bearbeitung">
    <w:name w:val="Revision"/>
    <w:hidden/>
    <w:uiPriority w:val="99"/>
    <w:semiHidden/>
    <w:rsid w:val="00F374E4"/>
    <w:pPr>
      <w:spacing w:after="0" w:line="240" w:lineRule="auto"/>
    </w:pPr>
  </w:style>
  <w:style w:type="character" w:styleId="Kommentarzeichen">
    <w:name w:val="annotation reference"/>
    <w:basedOn w:val="Absatzstandardschriftart"/>
    <w:uiPriority w:val="99"/>
    <w:semiHidden/>
    <w:unhideWhenUsed/>
    <w:rsid w:val="00115F66"/>
    <w:rPr>
      <w:sz w:val="16"/>
      <w:szCs w:val="16"/>
    </w:rPr>
  </w:style>
  <w:style w:type="paragraph" w:styleId="Kommentartext">
    <w:name w:val="annotation text"/>
    <w:basedOn w:val="Standard"/>
    <w:link w:val="KommentartextZeichen"/>
    <w:uiPriority w:val="99"/>
    <w:unhideWhenUsed/>
    <w:rsid w:val="00115F66"/>
    <w:pPr>
      <w:spacing w:line="240" w:lineRule="auto"/>
    </w:pPr>
    <w:rPr>
      <w:sz w:val="20"/>
      <w:szCs w:val="20"/>
    </w:rPr>
  </w:style>
  <w:style w:type="character" w:customStyle="1" w:styleId="KommentartextZeichen">
    <w:name w:val="Kommentartext Zeichen"/>
    <w:basedOn w:val="Absatzstandardschriftart"/>
    <w:link w:val="Kommentartext"/>
    <w:uiPriority w:val="99"/>
    <w:rsid w:val="00115F66"/>
    <w:rPr>
      <w:sz w:val="20"/>
      <w:szCs w:val="20"/>
    </w:rPr>
  </w:style>
  <w:style w:type="paragraph" w:styleId="Kommentarthema">
    <w:name w:val="annotation subject"/>
    <w:basedOn w:val="Kommentartext"/>
    <w:next w:val="Kommentartext"/>
    <w:link w:val="KommentarthemaZeichen"/>
    <w:uiPriority w:val="99"/>
    <w:semiHidden/>
    <w:unhideWhenUsed/>
    <w:rsid w:val="00115F66"/>
    <w:rPr>
      <w:b/>
      <w:bCs/>
    </w:rPr>
  </w:style>
  <w:style w:type="character" w:customStyle="1" w:styleId="KommentarthemaZeichen">
    <w:name w:val="Kommentarthema Zeichen"/>
    <w:basedOn w:val="KommentartextZeichen"/>
    <w:link w:val="Kommentarthema"/>
    <w:uiPriority w:val="99"/>
    <w:semiHidden/>
    <w:rsid w:val="00115F66"/>
    <w:rPr>
      <w:b/>
      <w:bCs/>
      <w:sz w:val="20"/>
      <w:szCs w:val="20"/>
    </w:rPr>
  </w:style>
  <w:style w:type="paragraph" w:styleId="Kopfzeile">
    <w:name w:val="header"/>
    <w:basedOn w:val="Standard"/>
    <w:link w:val="KopfzeileZeichen"/>
    <w:uiPriority w:val="99"/>
    <w:unhideWhenUsed/>
    <w:rsid w:val="00BE35C1"/>
    <w:pPr>
      <w:tabs>
        <w:tab w:val="center" w:pos="4513"/>
        <w:tab w:val="right" w:pos="9026"/>
      </w:tabs>
      <w:spacing w:after="0" w:line="240" w:lineRule="auto"/>
    </w:pPr>
  </w:style>
  <w:style w:type="character" w:customStyle="1" w:styleId="KopfzeileZeichen">
    <w:name w:val="Kopfzeile Zeichen"/>
    <w:basedOn w:val="Absatzstandardschriftart"/>
    <w:link w:val="Kopfzeile"/>
    <w:uiPriority w:val="99"/>
    <w:rsid w:val="00BE35C1"/>
  </w:style>
  <w:style w:type="paragraph" w:styleId="Fuzeile">
    <w:name w:val="footer"/>
    <w:basedOn w:val="Standard"/>
    <w:link w:val="FuzeileZeichen"/>
    <w:uiPriority w:val="99"/>
    <w:unhideWhenUsed/>
    <w:rsid w:val="00BE35C1"/>
    <w:pPr>
      <w:tabs>
        <w:tab w:val="center" w:pos="4513"/>
        <w:tab w:val="right" w:pos="9026"/>
      </w:tabs>
      <w:spacing w:after="0" w:line="240" w:lineRule="auto"/>
    </w:pPr>
  </w:style>
  <w:style w:type="character" w:customStyle="1" w:styleId="FuzeileZeichen">
    <w:name w:val="Fußzeile Zeichen"/>
    <w:basedOn w:val="Absatzstandardschriftart"/>
    <w:link w:val="Fuzeile"/>
    <w:uiPriority w:val="99"/>
    <w:rsid w:val="00BE35C1"/>
  </w:style>
  <w:style w:type="paragraph" w:styleId="Sprechblasentext">
    <w:name w:val="Balloon Text"/>
    <w:basedOn w:val="Standard"/>
    <w:link w:val="SprechblasentextZeichen"/>
    <w:uiPriority w:val="99"/>
    <w:semiHidden/>
    <w:unhideWhenUsed/>
    <w:rsid w:val="00F56159"/>
    <w:pPr>
      <w:spacing w:after="0" w:line="240" w:lineRule="auto"/>
    </w:pPr>
    <w:rPr>
      <w:rFonts w:ascii="Segoe UI" w:hAnsi="Segoe UI" w:cs="Segoe UI"/>
      <w:sz w:val="18"/>
      <w:szCs w:val="18"/>
    </w:rPr>
  </w:style>
  <w:style w:type="character" w:customStyle="1" w:styleId="SprechblasentextZeichen">
    <w:name w:val="Sprechblasentext Zeichen"/>
    <w:basedOn w:val="Absatzstandardschriftart"/>
    <w:link w:val="Sprechblasentext"/>
    <w:uiPriority w:val="99"/>
    <w:semiHidden/>
    <w:rsid w:val="00F56159"/>
    <w:rPr>
      <w:rFonts w:ascii="Segoe UI" w:hAnsi="Segoe UI" w:cs="Segoe UI"/>
      <w:sz w:val="18"/>
      <w:szCs w:val="18"/>
    </w:rPr>
  </w:style>
  <w:style w:type="character" w:customStyle="1" w:styleId="UnresolvedMention">
    <w:name w:val="Unresolved Mention"/>
    <w:basedOn w:val="Absatzstandardschriftart"/>
    <w:uiPriority w:val="99"/>
    <w:semiHidden/>
    <w:unhideWhenUsed/>
    <w:rsid w:val="006355B7"/>
    <w:rPr>
      <w:color w:val="605E5C"/>
      <w:shd w:val="clear" w:color="auto" w:fill="E1DFDD"/>
    </w:rPr>
  </w:style>
  <w:style w:type="paragraph" w:styleId="KeinLeerraum">
    <w:name w:val="No Spacing"/>
    <w:uiPriority w:val="1"/>
    <w:qFormat/>
    <w:pPr>
      <w:spacing w:after="0" w:line="240" w:lineRule="auto"/>
    </w:pPr>
  </w:style>
  <w:style w:type="paragraph" w:customStyle="1" w:styleId="xmsonormal">
    <w:name w:val="x_msonormal"/>
    <w:basedOn w:val="Standard"/>
    <w:rsid w:val="002D7D83"/>
    <w:pPr>
      <w:spacing w:after="0" w:line="240" w:lineRule="auto"/>
    </w:pPr>
    <w:rPr>
      <w:rFonts w:ascii="Calibri" w:hAnsi="Calibri" w:cs="Calibri"/>
      <w:lang w:bidi="he-I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Link">
    <w:name w:val="Hyperlink"/>
    <w:basedOn w:val="Absatzstandardschriftart"/>
    <w:uiPriority w:val="99"/>
    <w:unhideWhenUsed/>
    <w:rPr>
      <w:color w:val="0563C1" w:themeColor="hyperlink"/>
      <w:u w:val="single"/>
    </w:rPr>
  </w:style>
  <w:style w:type="paragraph" w:styleId="Bearbeitung">
    <w:name w:val="Revision"/>
    <w:hidden/>
    <w:uiPriority w:val="99"/>
    <w:semiHidden/>
    <w:rsid w:val="00F374E4"/>
    <w:pPr>
      <w:spacing w:after="0" w:line="240" w:lineRule="auto"/>
    </w:pPr>
  </w:style>
  <w:style w:type="character" w:styleId="Kommentarzeichen">
    <w:name w:val="annotation reference"/>
    <w:basedOn w:val="Absatzstandardschriftart"/>
    <w:uiPriority w:val="99"/>
    <w:semiHidden/>
    <w:unhideWhenUsed/>
    <w:rsid w:val="00115F66"/>
    <w:rPr>
      <w:sz w:val="16"/>
      <w:szCs w:val="16"/>
    </w:rPr>
  </w:style>
  <w:style w:type="paragraph" w:styleId="Kommentartext">
    <w:name w:val="annotation text"/>
    <w:basedOn w:val="Standard"/>
    <w:link w:val="KommentartextZeichen"/>
    <w:uiPriority w:val="99"/>
    <w:unhideWhenUsed/>
    <w:rsid w:val="00115F66"/>
    <w:pPr>
      <w:spacing w:line="240" w:lineRule="auto"/>
    </w:pPr>
    <w:rPr>
      <w:sz w:val="20"/>
      <w:szCs w:val="20"/>
    </w:rPr>
  </w:style>
  <w:style w:type="character" w:customStyle="1" w:styleId="KommentartextZeichen">
    <w:name w:val="Kommentartext Zeichen"/>
    <w:basedOn w:val="Absatzstandardschriftart"/>
    <w:link w:val="Kommentartext"/>
    <w:uiPriority w:val="99"/>
    <w:rsid w:val="00115F66"/>
    <w:rPr>
      <w:sz w:val="20"/>
      <w:szCs w:val="20"/>
    </w:rPr>
  </w:style>
  <w:style w:type="paragraph" w:styleId="Kommentarthema">
    <w:name w:val="annotation subject"/>
    <w:basedOn w:val="Kommentartext"/>
    <w:next w:val="Kommentartext"/>
    <w:link w:val="KommentarthemaZeichen"/>
    <w:uiPriority w:val="99"/>
    <w:semiHidden/>
    <w:unhideWhenUsed/>
    <w:rsid w:val="00115F66"/>
    <w:rPr>
      <w:b/>
      <w:bCs/>
    </w:rPr>
  </w:style>
  <w:style w:type="character" w:customStyle="1" w:styleId="KommentarthemaZeichen">
    <w:name w:val="Kommentarthema Zeichen"/>
    <w:basedOn w:val="KommentartextZeichen"/>
    <w:link w:val="Kommentarthema"/>
    <w:uiPriority w:val="99"/>
    <w:semiHidden/>
    <w:rsid w:val="00115F66"/>
    <w:rPr>
      <w:b/>
      <w:bCs/>
      <w:sz w:val="20"/>
      <w:szCs w:val="20"/>
    </w:rPr>
  </w:style>
  <w:style w:type="paragraph" w:styleId="Kopfzeile">
    <w:name w:val="header"/>
    <w:basedOn w:val="Standard"/>
    <w:link w:val="KopfzeileZeichen"/>
    <w:uiPriority w:val="99"/>
    <w:unhideWhenUsed/>
    <w:rsid w:val="00BE35C1"/>
    <w:pPr>
      <w:tabs>
        <w:tab w:val="center" w:pos="4513"/>
        <w:tab w:val="right" w:pos="9026"/>
      </w:tabs>
      <w:spacing w:after="0" w:line="240" w:lineRule="auto"/>
    </w:pPr>
  </w:style>
  <w:style w:type="character" w:customStyle="1" w:styleId="KopfzeileZeichen">
    <w:name w:val="Kopfzeile Zeichen"/>
    <w:basedOn w:val="Absatzstandardschriftart"/>
    <w:link w:val="Kopfzeile"/>
    <w:uiPriority w:val="99"/>
    <w:rsid w:val="00BE35C1"/>
  </w:style>
  <w:style w:type="paragraph" w:styleId="Fuzeile">
    <w:name w:val="footer"/>
    <w:basedOn w:val="Standard"/>
    <w:link w:val="FuzeileZeichen"/>
    <w:uiPriority w:val="99"/>
    <w:unhideWhenUsed/>
    <w:rsid w:val="00BE35C1"/>
    <w:pPr>
      <w:tabs>
        <w:tab w:val="center" w:pos="4513"/>
        <w:tab w:val="right" w:pos="9026"/>
      </w:tabs>
      <w:spacing w:after="0" w:line="240" w:lineRule="auto"/>
    </w:pPr>
  </w:style>
  <w:style w:type="character" w:customStyle="1" w:styleId="FuzeileZeichen">
    <w:name w:val="Fußzeile Zeichen"/>
    <w:basedOn w:val="Absatzstandardschriftart"/>
    <w:link w:val="Fuzeile"/>
    <w:uiPriority w:val="99"/>
    <w:rsid w:val="00BE35C1"/>
  </w:style>
  <w:style w:type="paragraph" w:styleId="Sprechblasentext">
    <w:name w:val="Balloon Text"/>
    <w:basedOn w:val="Standard"/>
    <w:link w:val="SprechblasentextZeichen"/>
    <w:uiPriority w:val="99"/>
    <w:semiHidden/>
    <w:unhideWhenUsed/>
    <w:rsid w:val="00F56159"/>
    <w:pPr>
      <w:spacing w:after="0" w:line="240" w:lineRule="auto"/>
    </w:pPr>
    <w:rPr>
      <w:rFonts w:ascii="Segoe UI" w:hAnsi="Segoe UI" w:cs="Segoe UI"/>
      <w:sz w:val="18"/>
      <w:szCs w:val="18"/>
    </w:rPr>
  </w:style>
  <w:style w:type="character" w:customStyle="1" w:styleId="SprechblasentextZeichen">
    <w:name w:val="Sprechblasentext Zeichen"/>
    <w:basedOn w:val="Absatzstandardschriftart"/>
    <w:link w:val="Sprechblasentext"/>
    <w:uiPriority w:val="99"/>
    <w:semiHidden/>
    <w:rsid w:val="00F56159"/>
    <w:rPr>
      <w:rFonts w:ascii="Segoe UI" w:hAnsi="Segoe UI" w:cs="Segoe UI"/>
      <w:sz w:val="18"/>
      <w:szCs w:val="18"/>
    </w:rPr>
  </w:style>
  <w:style w:type="character" w:customStyle="1" w:styleId="UnresolvedMention">
    <w:name w:val="Unresolved Mention"/>
    <w:basedOn w:val="Absatzstandardschriftart"/>
    <w:uiPriority w:val="99"/>
    <w:semiHidden/>
    <w:unhideWhenUsed/>
    <w:rsid w:val="006355B7"/>
    <w:rPr>
      <w:color w:val="605E5C"/>
      <w:shd w:val="clear" w:color="auto" w:fill="E1DFDD"/>
    </w:rPr>
  </w:style>
  <w:style w:type="paragraph" w:styleId="KeinLeerraum">
    <w:name w:val="No Spacing"/>
    <w:uiPriority w:val="1"/>
    <w:qFormat/>
    <w:pPr>
      <w:spacing w:after="0" w:line="240" w:lineRule="auto"/>
    </w:pPr>
  </w:style>
  <w:style w:type="paragraph" w:customStyle="1" w:styleId="xmsonormal">
    <w:name w:val="x_msonormal"/>
    <w:basedOn w:val="Standard"/>
    <w:rsid w:val="002D7D83"/>
    <w:pPr>
      <w:spacing w:after="0" w:line="240" w:lineRule="auto"/>
    </w:pPr>
    <w:rPr>
      <w:rFonts w:ascii="Calibri" w:hAnsi="Calibri" w:cs="Calibri"/>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4612744">
      <w:bodyDiv w:val="1"/>
      <w:marLeft w:val="0"/>
      <w:marRight w:val="0"/>
      <w:marTop w:val="0"/>
      <w:marBottom w:val="0"/>
      <w:divBdr>
        <w:top w:val="none" w:sz="0" w:space="0" w:color="auto"/>
        <w:left w:val="none" w:sz="0" w:space="0" w:color="auto"/>
        <w:bottom w:val="none" w:sz="0" w:space="0" w:color="auto"/>
        <w:right w:val="none" w:sz="0" w:space="0" w:color="auto"/>
      </w:divBdr>
    </w:div>
    <w:div w:id="854996407">
      <w:bodyDiv w:val="1"/>
      <w:marLeft w:val="0"/>
      <w:marRight w:val="0"/>
      <w:marTop w:val="0"/>
      <w:marBottom w:val="0"/>
      <w:divBdr>
        <w:top w:val="none" w:sz="0" w:space="0" w:color="auto"/>
        <w:left w:val="none" w:sz="0" w:space="0" w:color="auto"/>
        <w:bottom w:val="none" w:sz="0" w:space="0" w:color="auto"/>
        <w:right w:val="none" w:sz="0" w:space="0" w:color="auto"/>
      </w:divBdr>
    </w:div>
    <w:div w:id="1882743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notes" Target="footnotes.xml"/><Relationship Id="rId12" Type="http://schemas.openxmlformats.org/officeDocument/2006/relationships/endnotes" Target="endnotes.xml"/><Relationship Id="rId13" Type="http://schemas.openxmlformats.org/officeDocument/2006/relationships/fontTable" Target="fontTable.xml"/><Relationship Id="rId14" Type="http://schemas.openxmlformats.org/officeDocument/2006/relationships/theme" Target="theme/theme1.xml"/><Relationship Id="rId20" Type="http://schemas.microsoft.com/office/2020/10/relationships/intelligence" Target="intelligence2.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numbering" Target="numbering.xml"/><Relationship Id="rId7" Type="http://schemas.openxmlformats.org/officeDocument/2006/relationships/styles" Target="styles.xml"/><Relationship Id="rId8" Type="http://schemas.microsoft.com/office/2007/relationships/stylesWithEffects" Target="stylesWithEffects.xml"/><Relationship Id="rId9" Type="http://schemas.openxmlformats.org/officeDocument/2006/relationships/settings" Target="settings.xml"/><Relationship Id="rId10"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titus xmlns="http://schemas.titus.com/TitusProperties/">
  <TitusGUID xmlns="">7f022c6a-c4f7-495e-a4aa-6ff2bbd7d996</TitusGUID>
  <TitusMetadata xmlns="">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</TitusMetadata>
</titus>
</file>

<file path=customXml/item2.xml><?xml version="1.0" encoding="utf-8"?>
<ct:contentTypeSchema xmlns:ct="http://schemas.microsoft.com/office/2006/metadata/contentType" xmlns:ma="http://schemas.microsoft.com/office/2006/metadata/properties/metaAttributes" ct:_="" ma:_="" ma:contentTypeName="Document" ma:contentTypeID="0x010100C1FE58845C2AAC409AB57BAFE4B36826" ma:contentTypeVersion="14" ma:contentTypeDescription="Create a new document." ma:contentTypeScope="" ma:versionID="4ae57726ea84c784d092b2b2566d212d">
  <xsd:schema xmlns:xsd="http://www.w3.org/2001/XMLSchema" xmlns:xs="http://www.w3.org/2001/XMLSchema" xmlns:p="http://schemas.microsoft.com/office/2006/metadata/properties" xmlns:ns3="8053fe75-5f55-48b0-ac84-a610c5439508" xmlns:ns4="4e252740-b151-4f66-b0ea-d5f59ae2db56" targetNamespace="http://schemas.microsoft.com/office/2006/metadata/properties" ma:root="true" ma:fieldsID="99a9e59bb11a41c7375d0d444175ab05" ns3:_="" ns4:_="">
    <xsd:import namespace="8053fe75-5f55-48b0-ac84-a610c5439508"/>
    <xsd:import namespace="4e252740-b151-4f66-b0ea-d5f59ae2db5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53fe75-5f55-48b0-ac84-a610c54395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252740-b151-4f66-b0ea-d5f59ae2db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8053fe75-5f55-48b0-ac84-a610c543950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E837AC-AE7C-4D1B-B88C-C3C44897E0EA}">
  <ds:schemaRefs>
    <ds:schemaRef ds:uri="http://schemas.titus.com/TitusProperties/"/>
    <ds:schemaRef ds:uri=""/>
  </ds:schemaRefs>
</ds:datastoreItem>
</file>

<file path=customXml/itemProps2.xml><?xml version="1.0" encoding="utf-8"?>
<ds:datastoreItem xmlns:ds="http://schemas.openxmlformats.org/officeDocument/2006/customXml" ds:itemID="{2969DA17-B83C-4128-BAB9-E3C1FF6357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53fe75-5f55-48b0-ac84-a610c5439508"/>
    <ds:schemaRef ds:uri="4e252740-b151-4f66-b0ea-d5f59ae2db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2EA601-0F97-489A-AB56-D8E6FBA440B8}">
  <ds:schemaRefs>
    <ds:schemaRef ds:uri="http://schemas.microsoft.com/office/2006/metadata/properties"/>
    <ds:schemaRef ds:uri="http://schemas.microsoft.com/office/infopath/2007/PartnerControls"/>
    <ds:schemaRef ds:uri="8053fe75-5f55-48b0-ac84-a610c5439508"/>
  </ds:schemaRefs>
</ds:datastoreItem>
</file>

<file path=customXml/itemProps4.xml><?xml version="1.0" encoding="utf-8"?>
<ds:datastoreItem xmlns:ds="http://schemas.openxmlformats.org/officeDocument/2006/customXml" ds:itemID="{F5588373-8508-4F14-B598-CACF7F249CF4}">
  <ds:schemaRefs>
    <ds:schemaRef ds:uri="http://schemas.microsoft.com/sharepoint/v3/contenttype/forms"/>
  </ds:schemaRefs>
</ds:datastoreItem>
</file>

<file path=customXml/itemProps5.xml><?xml version="1.0" encoding="utf-8"?>
<ds:datastoreItem xmlns:ds="http://schemas.openxmlformats.org/officeDocument/2006/customXml" ds:itemID="{693FF5B2-AB72-AE47-83E6-3809B2342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762</Words>
  <Characters>4802</Characters>
  <Application>Microsoft Macintosh Word</Application>
  <DocSecurity>0</DocSecurity>
  <Lines>40</Lines>
  <Paragraphs>11</Paragraphs>
  <ScaleCrop>false</ScaleCrop>
  <Company/>
  <LinksUpToDate>false</LinksUpToDate>
  <CharactersWithSpaces>5553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Duyao</dc:creator>
  <cp:keywords/>
  <dc:description/>
  <cp:lastModifiedBy>User</cp:lastModifiedBy>
  <cp:revision>8</cp:revision>
  <dcterms:created xsi:type="dcterms:W3CDTF">2023-09-20T11:36:00Z</dcterms:created>
  <dcterms:modified xsi:type="dcterms:W3CDTF">2023-09-20T12:11:00Z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0x010100C1FE58845C2AAC409AB57BAFE4B36826</vt:lpwstr>
  </property>
  <property fmtid="{D5CDD505-2E9C-101B-9397-08002B2CF9AE}" pid="3" name="MediaServiceImageTags">
    <vt:lpwstr/>
  </property>
  <property fmtid="{D5CDD505-2E9C-101B-9397-08002B2CF9AE}" pid="4" name="TitusGUID">
    <vt:lpwstr>7f022c6a-c4f7-495e-a4aa-6ff2bbd7d996</vt:lpwstr>
  </property>
  <property fmtid="{D5CDD505-2E9C-101B-9397-08002B2CF9AE}" pid="5" name="ECIData">
    <vt:lpwstr>NO</vt:lpwstr>
  </property>
  <property fmtid="{D5CDD505-2E9C-101B-9397-08002B2CF9AE}" pid="6" name="IncludeFooter">
    <vt:lpwstr>No</vt:lpwstr>
  </property>
  <property fmtid="{D5CDD505-2E9C-101B-9397-08002B2CF9AE}" pid="7" name="UnresCompExt">
    <vt:lpwstr>NO</vt:lpwstr>
  </property>
  <property fmtid="{D5CDD505-2E9C-101B-9397-08002B2CF9AE}" pid="8" name="CompSens">
    <vt:lpwstr>NO</vt:lpwstr>
  </property>
  <property fmtid="{D5CDD505-2E9C-101B-9397-08002B2CF9AE}" pid="9" name="ConfLegPri">
    <vt:lpwstr>NO</vt:lpwstr>
  </property>
  <property fmtid="{D5CDD505-2E9C-101B-9397-08002B2CF9AE}" pid="10" name="PIIData">
    <vt:lpwstr>NO</vt:lpwstr>
  </property>
  <property fmtid="{D5CDD505-2E9C-101B-9397-08002B2CF9AE}" pid="11" name="CUIData">
    <vt:lpwstr>NO</vt:lpwstr>
  </property>
  <property fmtid="{D5CDD505-2E9C-101B-9397-08002B2CF9AE}" pid="12" name="GrammarlyDocumentId">
    <vt:lpwstr>f458d795e77f554d35e53d75b0e7c08da8aea4a9a9da8e4ae9172ce9ec56c5fe</vt:lpwstr>
  </property>
</Properties>
</file>